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1EEE" w14:textId="4A9F5294" w:rsidR="00E35A62" w:rsidRDefault="009A2EE2" w:rsidP="009A2EE2">
      <w:pPr>
        <w:jc w:val="right"/>
      </w:pPr>
      <w:r>
        <w:rPr>
          <w:noProof/>
          <w:lang w:bidi="fr-FR"/>
        </w:rPr>
        <w:drawing>
          <wp:inline distT="0" distB="0" distL="0" distR="0" wp14:anchorId="5FC4C67A" wp14:editId="1AFF2E48">
            <wp:extent cx="2139315" cy="57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680" cy="575799"/>
                    </a:xfrm>
                    <a:prstGeom prst="rect">
                      <a:avLst/>
                    </a:prstGeom>
                    <a:noFill/>
                    <a:ln>
                      <a:noFill/>
                    </a:ln>
                  </pic:spPr>
                </pic:pic>
              </a:graphicData>
            </a:graphic>
          </wp:inline>
        </w:drawing>
      </w:r>
    </w:p>
    <w:p w14:paraId="213E1D57" w14:textId="77777777" w:rsidR="009A2EE2" w:rsidRDefault="009A2EE2" w:rsidP="009A2EE2">
      <w:r w:rsidRPr="00AE39A0">
        <w:rPr>
          <w:b/>
          <w:u w:val="single"/>
          <w:lang w:bidi="fr-FR"/>
        </w:rPr>
        <w:t>Clause de non-responsabilité</w:t>
      </w:r>
    </w:p>
    <w:p w14:paraId="66F85883" w14:textId="7A8C7577" w:rsidR="009A2EE2" w:rsidRPr="001F2E9F" w:rsidRDefault="009A2EE2" w:rsidP="00614AAF">
      <w:pPr>
        <w:rPr>
          <w:rFonts w:cstheme="minorHAnsi"/>
          <w:lang w:eastAsia="fr-FR"/>
        </w:rPr>
      </w:pPr>
      <w:r>
        <w:rPr>
          <w:lang w:bidi="fr-FR"/>
        </w:rPr>
        <w:t>Veuillez noter que tous les participants à la séance de yoga qui se déroulera le 23 juin 2024 de [</w:t>
      </w:r>
      <w:r w:rsidR="00561F28">
        <w:rPr>
          <w:color w:val="242424"/>
          <w:sz w:val="20"/>
          <w:lang w:bidi="fr-FR"/>
        </w:rPr>
        <w:t>20 h 00</w:t>
      </w:r>
      <w:r>
        <w:rPr>
          <w:lang w:bidi="fr-FR"/>
        </w:rPr>
        <w:t>] à [</w:t>
      </w:r>
      <w:r w:rsidR="00561F28">
        <w:rPr>
          <w:color w:val="242424"/>
          <w:sz w:val="20"/>
          <w:lang w:bidi="fr-FR"/>
        </w:rPr>
        <w:t>20 h 45</w:t>
      </w:r>
      <w:r>
        <w:rPr>
          <w:lang w:bidi="fr-FR"/>
        </w:rPr>
        <w:t xml:space="preserve">], au musée du Louvre Abu Dhabi (le </w:t>
      </w:r>
      <w:r>
        <w:rPr>
          <w:b/>
          <w:lang w:bidi="fr-FR"/>
        </w:rPr>
        <w:t>Musée</w:t>
      </w:r>
      <w:r>
        <w:rPr>
          <w:lang w:bidi="fr-FR"/>
        </w:rPr>
        <w:t>), feront l’objet de photographies et d’enregistrements audio et vidéo. Les photographies et les enregistrements audio/vidéo seront réalisés par le département de la Culture et du Tourisme d’Abu Dhabi (</w:t>
      </w:r>
      <w:r>
        <w:rPr>
          <w:b/>
          <w:lang w:bidi="fr-FR"/>
        </w:rPr>
        <w:t>DCT</w:t>
      </w:r>
      <w:r>
        <w:rPr>
          <w:lang w:bidi="fr-FR"/>
        </w:rPr>
        <w:t xml:space="preserve">) et/ou une société de production, agissant en qualité de représentant de l’ambassade de la République de l’Inde à Abu Dhabi. </w:t>
      </w:r>
    </w:p>
    <w:p w14:paraId="6068857C" w14:textId="77777777" w:rsidR="009A2EE2" w:rsidRDefault="009A2EE2" w:rsidP="009A2EE2">
      <w:r>
        <w:rPr>
          <w:lang w:bidi="fr-FR"/>
        </w:rPr>
        <w:t>En participant à la séance de yoga susmentionnée, vous :</w:t>
      </w:r>
    </w:p>
    <w:p w14:paraId="24D5D578" w14:textId="77777777" w:rsidR="009A2EE2" w:rsidRPr="00561F28" w:rsidRDefault="009A2EE2" w:rsidP="009A2EE2">
      <w:pPr>
        <w:pStyle w:val="ListParagraph"/>
        <w:numPr>
          <w:ilvl w:val="0"/>
          <w:numId w:val="1"/>
        </w:numPr>
        <w:rPr>
          <w:lang w:val="fr-FR"/>
        </w:rPr>
      </w:pPr>
      <w:r>
        <w:rPr>
          <w:lang w:val="fr-FR" w:bidi="fr-FR"/>
        </w:rPr>
        <w:t>acceptez que votre image et votre voix puissent apparaître dans chaque photographie et/ou enregistrement audio/vidéo (</w:t>
      </w:r>
      <w:r>
        <w:rPr>
          <w:b/>
          <w:lang w:val="fr-FR" w:bidi="fr-FR"/>
        </w:rPr>
        <w:t>Enregistrement</w:t>
      </w:r>
      <w:r>
        <w:rPr>
          <w:lang w:val="fr-FR" w:bidi="fr-FR"/>
        </w:rPr>
        <w:t>) ;</w:t>
      </w:r>
    </w:p>
    <w:p w14:paraId="3A6B13E4" w14:textId="386945F5" w:rsidR="009A2EE2" w:rsidRPr="00561F28" w:rsidRDefault="009A2EE2" w:rsidP="009A2EE2">
      <w:pPr>
        <w:pStyle w:val="ListParagraph"/>
        <w:numPr>
          <w:ilvl w:val="0"/>
          <w:numId w:val="1"/>
        </w:numPr>
        <w:spacing w:line="276" w:lineRule="auto"/>
        <w:jc w:val="both"/>
        <w:rPr>
          <w:rFonts w:cstheme="minorHAnsi"/>
          <w:lang w:val="fr-FR"/>
        </w:rPr>
      </w:pPr>
      <w:r w:rsidRPr="00890522">
        <w:rPr>
          <w:lang w:val="fr-FR" w:bidi="fr-FR"/>
        </w:rPr>
        <w:t>consentez irrévocablement à ce que l’ambassade de la République de l’Inde à Abu Dhabi et le DCT utilisent l’Enregistrement et ses reproductions dans tous les médias, y compris (mais sans s’y limiter) la diffusion en direct sur n’importe quelle plateforme mondiale, les plateformes de réseaux sociaux, les sites web, les guides multimédias, ainsi qu’à toutes fins commerciales et non commerciales, y compris (mais sans s’y limiter) à des fins internes, éducatives et d’archivages, à des fins de promotion d’entreprise et à toutes autres fins de publication (y compris toute publication d’un tiers) ; et</w:t>
      </w:r>
    </w:p>
    <w:p w14:paraId="63BFAA57" w14:textId="555FE6B2" w:rsidR="009A2EE2" w:rsidRPr="00561F28" w:rsidRDefault="009A2EE2" w:rsidP="009A2EE2">
      <w:pPr>
        <w:pStyle w:val="ListParagraph"/>
        <w:numPr>
          <w:ilvl w:val="0"/>
          <w:numId w:val="1"/>
        </w:numPr>
        <w:rPr>
          <w:lang w:val="fr-FR"/>
        </w:rPr>
      </w:pPr>
      <w:r w:rsidRPr="00890522">
        <w:rPr>
          <w:lang w:val="fr-FR" w:bidi="fr-FR"/>
        </w:rPr>
        <w:t>déchargez l’ambassade de la République de l’Inde à Abu Dhabi et le DCT de toute réclamation de quelque nature que ce soit résultant de l’utilisation de l’Enregistrement.</w:t>
      </w:r>
    </w:p>
    <w:sectPr w:rsidR="009A2EE2" w:rsidRPr="00561F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AB4C" w14:textId="77777777" w:rsidR="00D44D59" w:rsidRDefault="00D44D59" w:rsidP="009A2EE2">
      <w:pPr>
        <w:spacing w:after="0" w:line="240" w:lineRule="auto"/>
      </w:pPr>
      <w:r>
        <w:separator/>
      </w:r>
    </w:p>
  </w:endnote>
  <w:endnote w:type="continuationSeparator" w:id="0">
    <w:p w14:paraId="6EEB3819" w14:textId="77777777" w:rsidR="00D44D59" w:rsidRDefault="00D44D59" w:rsidP="009A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472C" w14:textId="27475512" w:rsidR="00561F28" w:rsidRPr="00614AAF" w:rsidRDefault="00614AAF" w:rsidP="00614AAF">
    <w:pPr>
      <w:pStyle w:val="Footer"/>
      <w:jc w:val="center"/>
    </w:pPr>
    <w:fldSimple w:instr=" DOCPROPERTY bjFooterEvenPageDocProperty \* MERGEFORMAT " w:fldLock="1">
      <w:r w:rsidRPr="00614AAF">
        <w:rPr>
          <w:rFonts w:ascii="Tahoma" w:hAnsi="Tahoma" w:cs="Tahoma"/>
          <w:color w:val="FFC732"/>
          <w:sz w:val="24"/>
          <w:szCs w:val="24"/>
        </w:rPr>
        <w:t>Restricted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84BF" w14:textId="6F1DC8CC" w:rsidR="00561F28" w:rsidRPr="00614AAF" w:rsidRDefault="00614AAF" w:rsidP="00614AAF">
    <w:pPr>
      <w:pStyle w:val="Footer"/>
      <w:jc w:val="center"/>
    </w:pPr>
    <w:fldSimple w:instr=" DOCPROPERTY bjFooterBothDocProperty \* MERGEFORMAT " w:fldLock="1">
      <w:r w:rsidRPr="00614AAF">
        <w:rPr>
          <w:rFonts w:ascii="Tahoma" w:hAnsi="Tahoma" w:cs="Tahoma"/>
          <w:color w:val="FFC732"/>
          <w:sz w:val="24"/>
          <w:szCs w:val="24"/>
        </w:rPr>
        <w:t>Restricted</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3CF5" w14:textId="2513C3D3" w:rsidR="00561F28" w:rsidRPr="00614AAF" w:rsidRDefault="00614AAF" w:rsidP="00614AAF">
    <w:pPr>
      <w:pStyle w:val="Footer"/>
      <w:jc w:val="center"/>
    </w:pPr>
    <w:fldSimple w:instr=" DOCPROPERTY bjFooterFirstPageDocProperty \* MERGEFORMAT " w:fldLock="1">
      <w:r w:rsidRPr="00614AAF">
        <w:rPr>
          <w:rFonts w:ascii="Tahoma" w:hAnsi="Tahoma" w:cs="Tahoma"/>
          <w:color w:val="FFC732"/>
          <w:sz w:val="24"/>
          <w:szCs w:val="24"/>
        </w:rPr>
        <w:t>Restricted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CC0B" w14:textId="77777777" w:rsidR="00D44D59" w:rsidRDefault="00D44D59" w:rsidP="009A2EE2">
      <w:pPr>
        <w:spacing w:after="0" w:line="240" w:lineRule="auto"/>
      </w:pPr>
      <w:r>
        <w:separator/>
      </w:r>
    </w:p>
  </w:footnote>
  <w:footnote w:type="continuationSeparator" w:id="0">
    <w:p w14:paraId="64BFA12C" w14:textId="77777777" w:rsidR="00D44D59" w:rsidRDefault="00D44D59" w:rsidP="009A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EA31" w14:textId="47B84067" w:rsidR="00561F28" w:rsidRPr="00614AAF" w:rsidRDefault="00614AAF" w:rsidP="00614AAF">
    <w:pPr>
      <w:pStyle w:val="Header"/>
      <w:jc w:val="center"/>
    </w:pPr>
    <w:fldSimple w:instr=" DOCPROPERTY bjHeaderEvenPageDocProperty \* MERGEFORMAT " w:fldLock="1">
      <w:r w:rsidRPr="00614AAF">
        <w:rPr>
          <w:rFonts w:ascii="Tahoma" w:hAnsi="Tahoma" w:cs="Tahoma"/>
          <w:color w:val="FFC732"/>
          <w:sz w:val="24"/>
          <w:szCs w:val="24"/>
        </w:rPr>
        <w:t>Restricted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1DF" w14:textId="233BC5B2" w:rsidR="00561F28" w:rsidRPr="00614AAF" w:rsidRDefault="00614AAF" w:rsidP="00614AAF">
    <w:pPr>
      <w:pStyle w:val="Header"/>
      <w:jc w:val="center"/>
    </w:pPr>
    <w:fldSimple w:instr=" DOCPROPERTY bjHeaderBothDocProperty \* MERGEFORMAT " w:fldLock="1">
      <w:r w:rsidRPr="00614AAF">
        <w:rPr>
          <w:rFonts w:ascii="Tahoma" w:hAnsi="Tahoma" w:cs="Tahoma"/>
          <w:color w:val="FFC732"/>
          <w:sz w:val="24"/>
          <w:szCs w:val="24"/>
        </w:rPr>
        <w:t>Restricted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91E9" w14:textId="529898BA" w:rsidR="00561F28" w:rsidRPr="00614AAF" w:rsidRDefault="00614AAF" w:rsidP="00614AAF">
    <w:pPr>
      <w:pStyle w:val="Header"/>
      <w:jc w:val="center"/>
    </w:pPr>
    <w:fldSimple w:instr=" DOCPROPERTY bjHeaderFirstPageDocProperty \* MERGEFORMAT " w:fldLock="1">
      <w:r w:rsidRPr="00614AAF">
        <w:rPr>
          <w:rFonts w:ascii="Tahoma" w:hAnsi="Tahoma" w:cs="Tahoma"/>
          <w:color w:val="FFC732"/>
          <w:sz w:val="24"/>
          <w:szCs w:val="24"/>
        </w:rPr>
        <w:t>Restricted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6B71"/>
    <w:multiLevelType w:val="hybridMultilevel"/>
    <w:tmpl w:val="9D7AE14C"/>
    <w:lvl w:ilvl="0" w:tplc="AAAAC8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44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E2"/>
    <w:rsid w:val="001723FC"/>
    <w:rsid w:val="002B4D07"/>
    <w:rsid w:val="00515E2E"/>
    <w:rsid w:val="00561F28"/>
    <w:rsid w:val="0060121B"/>
    <w:rsid w:val="00614AAF"/>
    <w:rsid w:val="008F4704"/>
    <w:rsid w:val="009A2EE2"/>
    <w:rsid w:val="00C4221A"/>
    <w:rsid w:val="00C95A34"/>
    <w:rsid w:val="00CA0A20"/>
    <w:rsid w:val="00CB0478"/>
    <w:rsid w:val="00D44D59"/>
    <w:rsid w:val="00DC6FBB"/>
    <w:rsid w:val="00E302BF"/>
    <w:rsid w:val="00E35A62"/>
    <w:rsid w:val="00F23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31AD"/>
  <w15:chartTrackingRefBased/>
  <w15:docId w15:val="{23E1DC59-EE56-45FE-B745-8D0A5013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EE2"/>
    <w:pPr>
      <w:ind w:left="720"/>
      <w:contextualSpacing/>
    </w:pPr>
    <w:rPr>
      <w:lang w:val="en-GB"/>
    </w:rPr>
  </w:style>
  <w:style w:type="paragraph" w:styleId="Header">
    <w:name w:val="header"/>
    <w:basedOn w:val="Normal"/>
    <w:link w:val="HeaderChar"/>
    <w:uiPriority w:val="99"/>
    <w:unhideWhenUsed/>
    <w:rsid w:val="00561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28"/>
  </w:style>
  <w:style w:type="paragraph" w:styleId="Footer">
    <w:name w:val="footer"/>
    <w:basedOn w:val="Normal"/>
    <w:link w:val="FooterChar"/>
    <w:uiPriority w:val="99"/>
    <w:unhideWhenUsed/>
    <w:rsid w:val="00561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confidential" value=""/>
</sisl>
</file>

<file path=customXml/itemProps1.xml><?xml version="1.0" encoding="utf-8"?>
<ds:datastoreItem xmlns:ds="http://schemas.openxmlformats.org/officeDocument/2006/customXml" ds:itemID="{3D2F0A49-EFCA-4093-819C-4DAAA7F493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Al Awadhi</dc:creator>
  <cp:keywords>[XYZZYconfidential]</cp:keywords>
  <dc:description/>
  <cp:lastModifiedBy>Afnan Alhosani</cp:lastModifiedBy>
  <cp:revision>14</cp:revision>
  <dcterms:created xsi:type="dcterms:W3CDTF">2022-06-13T09:59:00Z</dcterms:created>
  <dcterms:modified xsi:type="dcterms:W3CDTF">2024-05-23T06:13:00Z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d942ac4a-9af9-4a98-9646-ceaf067273b0</vt:lpwstr>
  </property>
  <property fmtid="{D5CDD505-2E9C-101B-9397-08002B2CF9AE}" pid="3" name="bjSaver">
    <vt:lpwstr>v2S4i6Jq5G48dvzOhMwqVY9oXHJpYw95</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Restricted</vt:lpwstr>
  </property>
  <property fmtid="{D5CDD505-2E9C-101B-9397-08002B2CF9AE}" pid="7" name="bjClsUserRVM">
    <vt:lpwstr>[]</vt:lpwstr>
  </property>
  <property fmtid="{D5CDD505-2E9C-101B-9397-08002B2CF9AE}" pid="8" name="bjHeaderBothDocProperty">
    <vt:lpwstr>Restricted</vt:lpwstr>
  </property>
  <property fmtid="{D5CDD505-2E9C-101B-9397-08002B2CF9AE}" pid="9" name="bjHeaderFirstPageDocProperty">
    <vt:lpwstr>Restricted</vt:lpwstr>
  </property>
  <property fmtid="{D5CDD505-2E9C-101B-9397-08002B2CF9AE}" pid="10" name="bjHeaderEvenPageDocProperty">
    <vt:lpwstr>Restricted</vt:lpwstr>
  </property>
  <property fmtid="{D5CDD505-2E9C-101B-9397-08002B2CF9AE}" pid="11" name="bjFooterBothDocProperty">
    <vt:lpwstr>Restricted</vt:lpwstr>
  </property>
  <property fmtid="{D5CDD505-2E9C-101B-9397-08002B2CF9AE}" pid="12" name="bjFooterFirstPageDocProperty">
    <vt:lpwstr>Restricted</vt:lpwstr>
  </property>
  <property fmtid="{D5CDD505-2E9C-101B-9397-08002B2CF9AE}" pid="13" name="bjFooterEvenPageDocProperty">
    <vt:lpwstr>Restricted</vt:lpwstr>
  </property>
</Properties>
</file>